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E805AB" w14:textId="77777777" w:rsidR="003567DC" w:rsidRDefault="003567DC"/>
    <w:p w14:paraId="4D234151" w14:textId="77777777" w:rsidR="003567DC" w:rsidRDefault="003567DC"/>
    <w:p w14:paraId="1F3607F9" w14:textId="562E669C" w:rsidR="00A9204E" w:rsidRPr="003567DC" w:rsidRDefault="003567DC">
      <w:pPr>
        <w:rPr>
          <w:rFonts w:ascii="Arial Narrow" w:hAnsi="Arial Narrow"/>
          <w:b/>
          <w:bCs/>
          <w:sz w:val="24"/>
          <w:szCs w:val="24"/>
        </w:rPr>
      </w:pPr>
      <w:r w:rsidRPr="003567DC">
        <w:rPr>
          <w:rFonts w:ascii="Arial Narrow" w:hAnsi="Arial Narrow"/>
          <w:b/>
          <w:bCs/>
          <w:sz w:val="24"/>
          <w:szCs w:val="24"/>
        </w:rPr>
        <w:t xml:space="preserve">2027 Vahe </w:t>
      </w:r>
      <w:proofErr w:type="spellStart"/>
      <w:r w:rsidRPr="003567DC">
        <w:rPr>
          <w:rFonts w:ascii="Arial Narrow" w:hAnsi="Arial Narrow"/>
          <w:b/>
          <w:bCs/>
          <w:sz w:val="24"/>
          <w:szCs w:val="24"/>
        </w:rPr>
        <w:t>Khochayan</w:t>
      </w:r>
      <w:proofErr w:type="spellEnd"/>
      <w:r w:rsidRPr="003567DC">
        <w:rPr>
          <w:rFonts w:ascii="Arial Narrow" w:hAnsi="Arial Narrow"/>
          <w:b/>
          <w:bCs/>
          <w:sz w:val="24"/>
          <w:szCs w:val="24"/>
        </w:rPr>
        <w:t xml:space="preserve"> Young Artist Concerto Competition</w:t>
      </w:r>
    </w:p>
    <w:p w14:paraId="681F6042" w14:textId="77777777" w:rsidR="003567DC" w:rsidRPr="003567DC" w:rsidRDefault="003567DC" w:rsidP="003567DC">
      <w:pPr>
        <w:rPr>
          <w:rFonts w:ascii="Arial Narrow" w:hAnsi="Arial Narrow"/>
          <w:sz w:val="24"/>
          <w:szCs w:val="24"/>
        </w:rPr>
      </w:pPr>
    </w:p>
    <w:p w14:paraId="632A5B50" w14:textId="77777777" w:rsidR="003567DC" w:rsidRPr="003567DC" w:rsidRDefault="003567DC" w:rsidP="003567DC">
      <w:pPr>
        <w:rPr>
          <w:rFonts w:ascii="Arial Narrow" w:hAnsi="Arial Narrow"/>
          <w:sz w:val="24"/>
          <w:szCs w:val="24"/>
        </w:rPr>
      </w:pPr>
      <w:r w:rsidRPr="003567DC">
        <w:rPr>
          <w:rFonts w:ascii="Arial Narrow" w:hAnsi="Arial Narrow"/>
          <w:sz w:val="24"/>
          <w:szCs w:val="24"/>
        </w:rPr>
        <w:t>The Reno Chamber Orchestra (RCO) Young Artist Concerto Competition aims to celebrate the diverse musical talents of pre-college youth in Nevada and highlight the indispensable work that Nevada-based music teachers do in promoting arts education for today's youth. We invite music students from across Nevada to participate and perform a concerto of their choice.</w:t>
      </w:r>
    </w:p>
    <w:p w14:paraId="61465B53" w14:textId="77777777" w:rsidR="003567DC" w:rsidRPr="003567DC" w:rsidRDefault="003567DC" w:rsidP="003567DC">
      <w:pPr>
        <w:rPr>
          <w:rFonts w:ascii="Arial Narrow" w:hAnsi="Arial Narrow"/>
          <w:sz w:val="24"/>
          <w:szCs w:val="24"/>
        </w:rPr>
      </w:pPr>
    </w:p>
    <w:p w14:paraId="56598645" w14:textId="77777777" w:rsidR="003567DC" w:rsidRPr="003567DC" w:rsidRDefault="003567DC" w:rsidP="003567DC">
      <w:pPr>
        <w:rPr>
          <w:rFonts w:ascii="Arial Narrow" w:hAnsi="Arial Narrow"/>
          <w:sz w:val="24"/>
          <w:szCs w:val="24"/>
        </w:rPr>
      </w:pPr>
      <w:r w:rsidRPr="003567DC">
        <w:rPr>
          <w:rFonts w:ascii="Arial Narrow" w:hAnsi="Arial Narrow"/>
          <w:sz w:val="24"/>
          <w:szCs w:val="24"/>
        </w:rPr>
        <w:t>The RCO will choose two winners, one from the Junior Division and one from the Senior Division, to perform with the Reno Chamber Orchestra as part of RCO's season finale concert on Sunday, May 23, 2027, in Nightingale Concert Hall at the University of Nevada, Reno. Cash prizes are awarded to the winners and second-place finishers in each division.</w:t>
      </w:r>
    </w:p>
    <w:p w14:paraId="4380D756" w14:textId="77777777" w:rsidR="003567DC" w:rsidRPr="003567DC" w:rsidRDefault="003567DC" w:rsidP="003567DC">
      <w:pPr>
        <w:rPr>
          <w:rFonts w:ascii="Arial Narrow" w:hAnsi="Arial Narrow"/>
          <w:sz w:val="24"/>
          <w:szCs w:val="24"/>
        </w:rPr>
      </w:pPr>
    </w:p>
    <w:p w14:paraId="40D1E904" w14:textId="77777777" w:rsidR="003567DC" w:rsidRPr="003567DC" w:rsidRDefault="003567DC" w:rsidP="003567DC">
      <w:pPr>
        <w:rPr>
          <w:rFonts w:ascii="Arial Narrow" w:hAnsi="Arial Narrow"/>
          <w:sz w:val="24"/>
          <w:szCs w:val="24"/>
          <w:u w:val="single"/>
        </w:rPr>
      </w:pPr>
      <w:r w:rsidRPr="003567DC">
        <w:rPr>
          <w:rFonts w:ascii="Arial Narrow" w:hAnsi="Arial Narrow"/>
          <w:sz w:val="24"/>
          <w:szCs w:val="24"/>
          <w:u w:val="single"/>
        </w:rPr>
        <w:t>Eligibility</w:t>
      </w:r>
    </w:p>
    <w:p w14:paraId="4FE51213" w14:textId="77777777" w:rsidR="003567DC" w:rsidRPr="008912E8" w:rsidRDefault="003567DC" w:rsidP="008912E8">
      <w:pPr>
        <w:pStyle w:val="ListParagraph"/>
        <w:numPr>
          <w:ilvl w:val="0"/>
          <w:numId w:val="29"/>
        </w:numPr>
        <w:rPr>
          <w:rFonts w:ascii="Arial Narrow" w:hAnsi="Arial Narrow"/>
          <w:sz w:val="24"/>
          <w:szCs w:val="24"/>
        </w:rPr>
      </w:pPr>
      <w:r w:rsidRPr="008912E8">
        <w:rPr>
          <w:rFonts w:ascii="Arial Narrow" w:hAnsi="Arial Narrow"/>
          <w:sz w:val="24"/>
          <w:szCs w:val="24"/>
        </w:rPr>
        <w:t>Entrants must be 18 years old or younger on the day of the final round of the competition and must not have completed high school.</w:t>
      </w:r>
    </w:p>
    <w:p w14:paraId="21F331A7" w14:textId="77777777" w:rsidR="003567DC" w:rsidRPr="008912E8" w:rsidRDefault="003567DC" w:rsidP="008912E8">
      <w:pPr>
        <w:pStyle w:val="ListParagraph"/>
        <w:numPr>
          <w:ilvl w:val="0"/>
          <w:numId w:val="29"/>
        </w:numPr>
        <w:rPr>
          <w:rFonts w:ascii="Arial Narrow" w:hAnsi="Arial Narrow"/>
          <w:sz w:val="24"/>
          <w:szCs w:val="24"/>
        </w:rPr>
      </w:pPr>
      <w:r w:rsidRPr="008912E8">
        <w:rPr>
          <w:rFonts w:ascii="Arial Narrow" w:hAnsi="Arial Narrow"/>
          <w:sz w:val="24"/>
          <w:szCs w:val="24"/>
        </w:rPr>
        <w:t>Entrants must be a resident of Nevada or take lessons from a Nevada-based teacher.</w:t>
      </w:r>
    </w:p>
    <w:p w14:paraId="09C4A9D7" w14:textId="77777777" w:rsidR="003567DC" w:rsidRPr="008912E8" w:rsidRDefault="003567DC" w:rsidP="008912E8">
      <w:pPr>
        <w:pStyle w:val="ListParagraph"/>
        <w:numPr>
          <w:ilvl w:val="0"/>
          <w:numId w:val="29"/>
        </w:numPr>
        <w:rPr>
          <w:rFonts w:ascii="Arial Narrow" w:hAnsi="Arial Narrow"/>
          <w:sz w:val="24"/>
          <w:szCs w:val="24"/>
        </w:rPr>
      </w:pPr>
      <w:r w:rsidRPr="008912E8">
        <w:rPr>
          <w:rFonts w:ascii="Arial Narrow" w:hAnsi="Arial Narrow"/>
          <w:sz w:val="24"/>
          <w:szCs w:val="24"/>
        </w:rPr>
        <w:t xml:space="preserve">Past first place winners are ineligible for a period of one season following their Vahe </w:t>
      </w:r>
      <w:proofErr w:type="spellStart"/>
      <w:r w:rsidRPr="008912E8">
        <w:rPr>
          <w:rFonts w:ascii="Arial Narrow" w:hAnsi="Arial Narrow"/>
          <w:sz w:val="24"/>
          <w:szCs w:val="24"/>
        </w:rPr>
        <w:t>Khochayan</w:t>
      </w:r>
      <w:proofErr w:type="spellEnd"/>
      <w:r w:rsidRPr="008912E8">
        <w:rPr>
          <w:rFonts w:ascii="Arial Narrow" w:hAnsi="Arial Narrow"/>
          <w:sz w:val="24"/>
          <w:szCs w:val="24"/>
        </w:rPr>
        <w:t xml:space="preserve"> Young Artist Concerto Competition win. We welcome past finalists and runners up to enter the competition again immediately.  First place winners may enter after taking one season off.</w:t>
      </w:r>
    </w:p>
    <w:p w14:paraId="58B44C3C" w14:textId="79D52C7E" w:rsidR="003567DC" w:rsidRPr="008912E8" w:rsidRDefault="008912E8" w:rsidP="003567DC">
      <w:pPr>
        <w:rPr>
          <w:rFonts w:ascii="Arial Narrow" w:hAnsi="Arial Narrow"/>
          <w:sz w:val="24"/>
          <w:szCs w:val="24"/>
          <w:u w:val="single"/>
        </w:rPr>
      </w:pPr>
      <w:r>
        <w:rPr>
          <w:rFonts w:ascii="Arial Narrow" w:hAnsi="Arial Narrow"/>
          <w:sz w:val="24"/>
          <w:szCs w:val="24"/>
        </w:rPr>
        <w:br/>
      </w:r>
      <w:r w:rsidR="003567DC" w:rsidRPr="008912E8">
        <w:rPr>
          <w:rFonts w:ascii="Arial Narrow" w:hAnsi="Arial Narrow"/>
          <w:sz w:val="24"/>
          <w:szCs w:val="24"/>
          <w:u w:val="single"/>
        </w:rPr>
        <w:t>Divisions</w:t>
      </w:r>
    </w:p>
    <w:p w14:paraId="1B4E012F" w14:textId="70D62B48" w:rsidR="00E7376D" w:rsidRPr="00E7376D" w:rsidRDefault="003567DC" w:rsidP="00E7376D">
      <w:pPr>
        <w:pStyle w:val="ListParagraph"/>
        <w:numPr>
          <w:ilvl w:val="0"/>
          <w:numId w:val="30"/>
        </w:numPr>
        <w:rPr>
          <w:rFonts w:ascii="Arial Narrow" w:hAnsi="Arial Narrow"/>
          <w:sz w:val="24"/>
          <w:szCs w:val="24"/>
        </w:rPr>
      </w:pPr>
      <w:r w:rsidRPr="007A1E42">
        <w:rPr>
          <w:rFonts w:ascii="Arial Narrow" w:hAnsi="Arial Narrow"/>
          <w:sz w:val="24"/>
          <w:szCs w:val="24"/>
        </w:rPr>
        <w:t>Junior Division (Ages 13 and under): The winner will receive $1500 and be invited to perform with the Reno Chamber Orchestra. The second-place finisher will receive $750.</w:t>
      </w:r>
    </w:p>
    <w:p w14:paraId="271CD535" w14:textId="77777777" w:rsidR="003567DC" w:rsidRPr="007A1E42" w:rsidRDefault="003567DC" w:rsidP="007A1E42">
      <w:pPr>
        <w:pStyle w:val="ListParagraph"/>
        <w:numPr>
          <w:ilvl w:val="0"/>
          <w:numId w:val="30"/>
        </w:numPr>
        <w:rPr>
          <w:rFonts w:ascii="Arial Narrow" w:hAnsi="Arial Narrow"/>
          <w:sz w:val="24"/>
          <w:szCs w:val="24"/>
        </w:rPr>
      </w:pPr>
      <w:r w:rsidRPr="007A1E42">
        <w:rPr>
          <w:rFonts w:ascii="Arial Narrow" w:hAnsi="Arial Narrow"/>
          <w:sz w:val="24"/>
          <w:szCs w:val="24"/>
        </w:rPr>
        <w:t>Senior Division (Ages 14–18): The winner will receive $2000 and be invited to perform with the Reno Chamber Orchestra. The second-place finisher will receive $750.</w:t>
      </w:r>
    </w:p>
    <w:p w14:paraId="182C0AC1" w14:textId="77777777" w:rsidR="003567DC" w:rsidRPr="003567DC" w:rsidRDefault="003567DC" w:rsidP="003567DC">
      <w:pPr>
        <w:rPr>
          <w:rFonts w:ascii="Arial Narrow" w:hAnsi="Arial Narrow"/>
          <w:sz w:val="24"/>
          <w:szCs w:val="24"/>
        </w:rPr>
      </w:pPr>
    </w:p>
    <w:p w14:paraId="6CA53FF0" w14:textId="77777777" w:rsidR="003567DC" w:rsidRPr="007A1E42" w:rsidRDefault="003567DC" w:rsidP="003567DC">
      <w:pPr>
        <w:rPr>
          <w:rFonts w:ascii="Arial Narrow" w:hAnsi="Arial Narrow"/>
          <w:sz w:val="24"/>
          <w:szCs w:val="24"/>
          <w:u w:val="single"/>
        </w:rPr>
      </w:pPr>
      <w:r w:rsidRPr="007A1E42">
        <w:rPr>
          <w:rFonts w:ascii="Arial Narrow" w:hAnsi="Arial Narrow"/>
          <w:sz w:val="24"/>
          <w:szCs w:val="24"/>
          <w:u w:val="single"/>
        </w:rPr>
        <w:t>Audition Process</w:t>
      </w:r>
    </w:p>
    <w:p w14:paraId="1A92D260" w14:textId="5E74DF0D" w:rsidR="003567DC" w:rsidRPr="005A5C4D" w:rsidRDefault="003567DC" w:rsidP="005A5C4D">
      <w:pPr>
        <w:pStyle w:val="ListParagraph"/>
        <w:numPr>
          <w:ilvl w:val="0"/>
          <w:numId w:val="35"/>
        </w:numPr>
        <w:rPr>
          <w:rFonts w:ascii="Arial Narrow" w:hAnsi="Arial Narrow"/>
          <w:sz w:val="24"/>
          <w:szCs w:val="24"/>
        </w:rPr>
      </w:pPr>
      <w:r w:rsidRPr="005A5C4D">
        <w:rPr>
          <w:rFonts w:ascii="Arial Narrow" w:hAnsi="Arial Narrow"/>
          <w:sz w:val="24"/>
          <w:szCs w:val="24"/>
        </w:rPr>
        <w:t xml:space="preserve">Preliminary Round: Entrants shall </w:t>
      </w:r>
      <w:proofErr w:type="gramStart"/>
      <w:r w:rsidRPr="005A5C4D">
        <w:rPr>
          <w:rFonts w:ascii="Arial Narrow" w:hAnsi="Arial Narrow"/>
          <w:sz w:val="24"/>
          <w:szCs w:val="24"/>
        </w:rPr>
        <w:t>submit an application</w:t>
      </w:r>
      <w:proofErr w:type="gramEnd"/>
      <w:r w:rsidRPr="005A5C4D">
        <w:rPr>
          <w:rFonts w:ascii="Arial Narrow" w:hAnsi="Arial Narrow"/>
          <w:sz w:val="24"/>
          <w:szCs w:val="24"/>
        </w:rPr>
        <w:t xml:space="preserve"> via the RCO website that includes the link to a YouTube video (see VIDEO REQUIREMENTS) of themselves performing their selected concerto. </w:t>
      </w:r>
      <w:r w:rsidRPr="00C43758">
        <w:rPr>
          <w:rFonts w:ascii="Arial Narrow" w:hAnsi="Arial Narrow"/>
          <w:b/>
          <w:bCs/>
          <w:sz w:val="24"/>
          <w:szCs w:val="24"/>
        </w:rPr>
        <w:t>Applications are due by the end of the day on Friday, February 5, 2027</w:t>
      </w:r>
      <w:r w:rsidRPr="005A5C4D">
        <w:rPr>
          <w:rFonts w:ascii="Arial Narrow" w:hAnsi="Arial Narrow"/>
          <w:sz w:val="24"/>
          <w:szCs w:val="24"/>
        </w:rPr>
        <w:t>.</w:t>
      </w:r>
    </w:p>
    <w:p w14:paraId="0D9D6DD7" w14:textId="6C281649" w:rsidR="003567DC" w:rsidRPr="005A5C4D" w:rsidRDefault="003567DC" w:rsidP="005A5C4D">
      <w:pPr>
        <w:pStyle w:val="ListParagraph"/>
        <w:numPr>
          <w:ilvl w:val="0"/>
          <w:numId w:val="36"/>
        </w:numPr>
        <w:rPr>
          <w:rFonts w:ascii="Arial Narrow" w:hAnsi="Arial Narrow"/>
          <w:sz w:val="24"/>
          <w:szCs w:val="24"/>
        </w:rPr>
      </w:pPr>
      <w:r w:rsidRPr="005A5C4D">
        <w:rPr>
          <w:rFonts w:ascii="Arial Narrow" w:hAnsi="Arial Narrow"/>
          <w:sz w:val="24"/>
          <w:szCs w:val="24"/>
        </w:rPr>
        <w:t>Each entrant's video will be reviewed and scored independently by a panel of judges consisting of RCO musicians and staff. Up to 12 entrants will advance to the finals, based on the composite scores of the judges.</w:t>
      </w:r>
    </w:p>
    <w:p w14:paraId="6B8B9716" w14:textId="78FAE685" w:rsidR="003567DC" w:rsidRDefault="003567DC" w:rsidP="005A5C4D">
      <w:pPr>
        <w:pStyle w:val="ListParagraph"/>
        <w:numPr>
          <w:ilvl w:val="0"/>
          <w:numId w:val="36"/>
        </w:numPr>
        <w:rPr>
          <w:rFonts w:ascii="Arial Narrow" w:hAnsi="Arial Narrow"/>
          <w:sz w:val="24"/>
          <w:szCs w:val="24"/>
        </w:rPr>
      </w:pPr>
      <w:r w:rsidRPr="005A5C4D">
        <w:rPr>
          <w:rFonts w:ascii="Arial Narrow" w:hAnsi="Arial Narrow"/>
          <w:sz w:val="24"/>
          <w:szCs w:val="24"/>
        </w:rPr>
        <w:t>Applicants will be notified of the preliminary round results on or before Friday, February 19, 2027.</w:t>
      </w:r>
    </w:p>
    <w:p w14:paraId="46065BB8" w14:textId="77777777" w:rsidR="00E7376D" w:rsidRPr="005A5C4D" w:rsidRDefault="00E7376D" w:rsidP="00E7376D">
      <w:pPr>
        <w:pStyle w:val="ListParagraph"/>
        <w:ind w:left="1440" w:firstLine="0"/>
        <w:rPr>
          <w:rFonts w:ascii="Arial Narrow" w:hAnsi="Arial Narrow"/>
          <w:sz w:val="24"/>
          <w:szCs w:val="24"/>
        </w:rPr>
      </w:pPr>
    </w:p>
    <w:p w14:paraId="6CB8F5DF" w14:textId="7F4328EA" w:rsidR="00E53909" w:rsidRPr="005A5C4D" w:rsidRDefault="00E53909" w:rsidP="005A5C4D">
      <w:pPr>
        <w:pStyle w:val="ListParagraph"/>
        <w:numPr>
          <w:ilvl w:val="0"/>
          <w:numId w:val="35"/>
        </w:numPr>
        <w:rPr>
          <w:rFonts w:ascii="Arial Narrow" w:hAnsi="Arial Narrow"/>
          <w:sz w:val="24"/>
          <w:szCs w:val="24"/>
        </w:rPr>
      </w:pPr>
      <w:r w:rsidRPr="005A5C4D">
        <w:rPr>
          <w:rFonts w:ascii="Arial Narrow" w:hAnsi="Arial Narrow"/>
          <w:sz w:val="24"/>
          <w:szCs w:val="24"/>
        </w:rPr>
        <w:t>Final Round: Finalists will be invited to audition live in Reno on Saturday, March 13, 2027.</w:t>
      </w:r>
    </w:p>
    <w:p w14:paraId="0EBD5A62" w14:textId="114A1675" w:rsidR="00E53909" w:rsidRPr="00A90576" w:rsidRDefault="00E53909" w:rsidP="00A90576">
      <w:pPr>
        <w:pStyle w:val="ListParagraph"/>
        <w:numPr>
          <w:ilvl w:val="0"/>
          <w:numId w:val="37"/>
        </w:numPr>
        <w:rPr>
          <w:rFonts w:ascii="Arial Narrow" w:hAnsi="Arial Narrow"/>
          <w:sz w:val="24"/>
          <w:szCs w:val="24"/>
        </w:rPr>
      </w:pPr>
      <w:r w:rsidRPr="00A90576">
        <w:rPr>
          <w:rFonts w:ascii="Arial Narrow" w:hAnsi="Arial Narrow"/>
          <w:sz w:val="24"/>
          <w:szCs w:val="24"/>
        </w:rPr>
        <w:t>Finalists must perform the same concerto as submitted in the preliminary round and may not include any additional movement(s).</w:t>
      </w:r>
    </w:p>
    <w:p w14:paraId="11412A83" w14:textId="6A6F4368" w:rsidR="00E53909" w:rsidRPr="00A90576" w:rsidRDefault="00E53909" w:rsidP="00A90576">
      <w:pPr>
        <w:pStyle w:val="ListParagraph"/>
        <w:numPr>
          <w:ilvl w:val="0"/>
          <w:numId w:val="37"/>
        </w:numPr>
        <w:rPr>
          <w:rFonts w:ascii="Arial Narrow" w:hAnsi="Arial Narrow"/>
          <w:sz w:val="24"/>
          <w:szCs w:val="24"/>
        </w:rPr>
      </w:pPr>
      <w:r w:rsidRPr="00A90576">
        <w:rPr>
          <w:rFonts w:ascii="Arial Narrow" w:hAnsi="Arial Narrow"/>
          <w:sz w:val="24"/>
          <w:szCs w:val="24"/>
        </w:rPr>
        <w:t xml:space="preserve">Finalists must provide their own accompanist. Finalists who need help securing an accompanist in Reno may contact </w:t>
      </w:r>
      <w:hyperlink r:id="rId10" w:history="1">
        <w:r w:rsidR="004064C0" w:rsidRPr="00914C16">
          <w:rPr>
            <w:rStyle w:val="Hyperlink"/>
          </w:rPr>
          <w:t>mduplissie@renochamberorchestra.org</w:t>
        </w:r>
      </w:hyperlink>
      <w:r w:rsidR="004064C0">
        <w:t xml:space="preserve"> </w:t>
      </w:r>
      <w:r w:rsidRPr="00A90576">
        <w:rPr>
          <w:rFonts w:ascii="Arial Narrow" w:hAnsi="Arial Narrow"/>
          <w:sz w:val="24"/>
          <w:szCs w:val="24"/>
        </w:rPr>
        <w:t>for a list of local accompanists.</w:t>
      </w:r>
    </w:p>
    <w:p w14:paraId="2E3056CE" w14:textId="77777777" w:rsidR="00315032" w:rsidRDefault="00315032" w:rsidP="003567DC">
      <w:pPr>
        <w:rPr>
          <w:rFonts w:ascii="Arial Narrow" w:hAnsi="Arial Narrow"/>
          <w:sz w:val="24"/>
          <w:szCs w:val="24"/>
        </w:rPr>
      </w:pPr>
    </w:p>
    <w:p w14:paraId="0F7EF388" w14:textId="77777777" w:rsidR="00315032" w:rsidRPr="00B55722" w:rsidRDefault="00315032" w:rsidP="00315032">
      <w:pPr>
        <w:rPr>
          <w:rFonts w:ascii="Arial Narrow" w:hAnsi="Arial Narrow"/>
          <w:sz w:val="24"/>
          <w:szCs w:val="24"/>
          <w:u w:val="single"/>
        </w:rPr>
      </w:pPr>
      <w:r w:rsidRPr="00B55722">
        <w:rPr>
          <w:rFonts w:ascii="Arial Narrow" w:hAnsi="Arial Narrow"/>
          <w:sz w:val="24"/>
          <w:szCs w:val="24"/>
          <w:u w:val="single"/>
        </w:rPr>
        <w:t>Performance at "Dreaming Big" Concert</w:t>
      </w:r>
    </w:p>
    <w:p w14:paraId="145161F4" w14:textId="77777777" w:rsidR="00315032" w:rsidRDefault="00315032" w:rsidP="00315032">
      <w:pPr>
        <w:pStyle w:val="ListParagraph"/>
        <w:numPr>
          <w:ilvl w:val="0"/>
          <w:numId w:val="38"/>
        </w:numPr>
        <w:rPr>
          <w:rFonts w:ascii="Arial Narrow" w:hAnsi="Arial Narrow"/>
          <w:sz w:val="24"/>
          <w:szCs w:val="24"/>
        </w:rPr>
      </w:pPr>
      <w:r w:rsidRPr="00B55722">
        <w:rPr>
          <w:rFonts w:ascii="Arial Narrow" w:hAnsi="Arial Narrow"/>
          <w:sz w:val="24"/>
          <w:szCs w:val="24"/>
        </w:rPr>
        <w:t xml:space="preserve">The winners from each division will be invited to perform their selected concerto with the Reno Chamber Orchestra during the RCO's concert, "Dreaming Big", on Sunday, May 23, 2027.  </w:t>
      </w:r>
    </w:p>
    <w:p w14:paraId="1127944D" w14:textId="77777777" w:rsidR="00315032" w:rsidRPr="00B55722" w:rsidRDefault="00315032" w:rsidP="00315032">
      <w:pPr>
        <w:pStyle w:val="ListParagraph"/>
        <w:numPr>
          <w:ilvl w:val="0"/>
          <w:numId w:val="38"/>
        </w:numPr>
        <w:rPr>
          <w:rFonts w:ascii="Arial Narrow" w:hAnsi="Arial Narrow"/>
          <w:sz w:val="24"/>
          <w:szCs w:val="24"/>
        </w:rPr>
      </w:pPr>
      <w:r w:rsidRPr="00B55722">
        <w:rPr>
          <w:rFonts w:ascii="Arial Narrow" w:hAnsi="Arial Narrow"/>
          <w:sz w:val="24"/>
          <w:szCs w:val="24"/>
        </w:rPr>
        <w:t>Performers must be available for two rehearsals with the orchestra on Saturday, May 22, 2027, in advance of the concert.</w:t>
      </w:r>
    </w:p>
    <w:p w14:paraId="653019DB" w14:textId="77777777" w:rsidR="00315032" w:rsidRPr="003567DC" w:rsidRDefault="00315032" w:rsidP="003567DC">
      <w:pPr>
        <w:rPr>
          <w:rFonts w:ascii="Arial Narrow" w:hAnsi="Arial Narrow"/>
          <w:sz w:val="24"/>
          <w:szCs w:val="24"/>
        </w:rPr>
        <w:sectPr w:rsidR="00315032" w:rsidRPr="003567DC" w:rsidSect="003567DC">
          <w:headerReference w:type="default" r:id="rId11"/>
          <w:footerReference w:type="default" r:id="rId12"/>
          <w:pgSz w:w="12240" w:h="15840"/>
          <w:pgMar w:top="2080" w:right="360" w:bottom="1000" w:left="720" w:header="729" w:footer="811" w:gutter="0"/>
          <w:pgNumType w:start="1"/>
          <w:cols w:space="720"/>
        </w:sectPr>
      </w:pPr>
    </w:p>
    <w:p w14:paraId="015CD1EF" w14:textId="77777777" w:rsidR="003567DC" w:rsidRPr="003567DC" w:rsidRDefault="003567DC" w:rsidP="003567DC">
      <w:pPr>
        <w:rPr>
          <w:rFonts w:ascii="Arial Narrow" w:hAnsi="Arial Narrow"/>
          <w:sz w:val="24"/>
          <w:szCs w:val="24"/>
        </w:rPr>
      </w:pPr>
    </w:p>
    <w:p w14:paraId="6EF31487" w14:textId="77777777" w:rsidR="003567DC" w:rsidRPr="003567DC" w:rsidRDefault="003567DC" w:rsidP="003567DC">
      <w:pPr>
        <w:rPr>
          <w:rFonts w:ascii="Arial Narrow" w:hAnsi="Arial Narrow"/>
          <w:sz w:val="24"/>
          <w:szCs w:val="24"/>
        </w:rPr>
      </w:pPr>
    </w:p>
    <w:p w14:paraId="6B8375F4" w14:textId="77777777" w:rsidR="009731E9" w:rsidRDefault="009731E9" w:rsidP="003567DC">
      <w:pPr>
        <w:rPr>
          <w:rFonts w:ascii="Arial Narrow" w:hAnsi="Arial Narrow"/>
          <w:sz w:val="24"/>
          <w:szCs w:val="24"/>
          <w:u w:val="single"/>
        </w:rPr>
      </w:pPr>
    </w:p>
    <w:p w14:paraId="3163172F" w14:textId="77777777" w:rsidR="003567DC" w:rsidRPr="003567DC" w:rsidRDefault="003567DC" w:rsidP="003567DC">
      <w:pPr>
        <w:rPr>
          <w:rFonts w:ascii="Arial Narrow" w:hAnsi="Arial Narrow"/>
          <w:sz w:val="24"/>
          <w:szCs w:val="24"/>
        </w:rPr>
      </w:pPr>
    </w:p>
    <w:p w14:paraId="417D27B6" w14:textId="77777777" w:rsidR="003567DC" w:rsidRPr="007F0C0E" w:rsidRDefault="003567DC" w:rsidP="003567DC">
      <w:pPr>
        <w:rPr>
          <w:rFonts w:ascii="Arial Narrow" w:hAnsi="Arial Narrow"/>
          <w:sz w:val="24"/>
          <w:szCs w:val="24"/>
          <w:u w:val="single"/>
        </w:rPr>
      </w:pPr>
      <w:r w:rsidRPr="007F0C0E">
        <w:rPr>
          <w:rFonts w:ascii="Arial Narrow" w:hAnsi="Arial Narrow"/>
          <w:sz w:val="24"/>
          <w:szCs w:val="24"/>
          <w:u w:val="single"/>
        </w:rPr>
        <w:t>Live Performance Requirements</w:t>
      </w:r>
    </w:p>
    <w:p w14:paraId="79694F73" w14:textId="26B603E6" w:rsidR="003567DC" w:rsidRPr="007F0C0E" w:rsidRDefault="003567DC" w:rsidP="007F0C0E">
      <w:pPr>
        <w:pStyle w:val="ListParagraph"/>
        <w:numPr>
          <w:ilvl w:val="0"/>
          <w:numId w:val="39"/>
        </w:numPr>
        <w:rPr>
          <w:rFonts w:ascii="Arial Narrow" w:hAnsi="Arial Narrow"/>
          <w:sz w:val="24"/>
          <w:szCs w:val="24"/>
        </w:rPr>
      </w:pPr>
      <w:r w:rsidRPr="007F0C0E">
        <w:rPr>
          <w:rFonts w:ascii="Arial Narrow" w:hAnsi="Arial Narrow"/>
          <w:sz w:val="24"/>
          <w:szCs w:val="24"/>
        </w:rPr>
        <w:t>Entrants may audition on any of the standard orchestral instruments as well as piano, harp, saxophone, baritone horn, euphonium, and percussion.</w:t>
      </w:r>
    </w:p>
    <w:p w14:paraId="5819E2EA" w14:textId="6322269D" w:rsidR="003567DC" w:rsidRPr="007F0C0E" w:rsidRDefault="003567DC" w:rsidP="007F0C0E">
      <w:pPr>
        <w:pStyle w:val="ListParagraph"/>
        <w:numPr>
          <w:ilvl w:val="0"/>
          <w:numId w:val="39"/>
        </w:numPr>
        <w:rPr>
          <w:rFonts w:ascii="Arial Narrow" w:hAnsi="Arial Narrow"/>
          <w:sz w:val="24"/>
          <w:szCs w:val="24"/>
        </w:rPr>
      </w:pPr>
      <w:r w:rsidRPr="007F0C0E">
        <w:rPr>
          <w:rFonts w:ascii="Arial Narrow" w:hAnsi="Arial Narrow"/>
          <w:sz w:val="24"/>
          <w:szCs w:val="24"/>
        </w:rPr>
        <w:t>Repertoire must consist of one or more complete movements of a work written for a solo instrument and chamber orchestra.</w:t>
      </w:r>
    </w:p>
    <w:p w14:paraId="742319D3" w14:textId="616C4174" w:rsidR="003567DC" w:rsidRPr="00533F6C" w:rsidRDefault="003567DC" w:rsidP="00533F6C">
      <w:pPr>
        <w:pStyle w:val="ListParagraph"/>
        <w:numPr>
          <w:ilvl w:val="0"/>
          <w:numId w:val="40"/>
        </w:numPr>
        <w:rPr>
          <w:rFonts w:ascii="Arial Narrow" w:hAnsi="Arial Narrow"/>
          <w:sz w:val="24"/>
          <w:szCs w:val="24"/>
        </w:rPr>
      </w:pPr>
      <w:r w:rsidRPr="00533F6C">
        <w:rPr>
          <w:rFonts w:ascii="Arial Narrow" w:hAnsi="Arial Narrow"/>
          <w:sz w:val="24"/>
          <w:szCs w:val="24"/>
        </w:rPr>
        <w:t xml:space="preserve">In addition to the solo instrument, the work may be written for up to 2 flutes, 2 oboes, 2 clarinets, 2 bassoons, 2 horns, 2 trumpets, timpani, harp, keyboard, and strings. Exceptions to this instrumentation are made on a case-by-case basis and MUST be approved in advance by the Artistic Director. Inquiries of this nature can be directed to </w:t>
      </w:r>
      <w:hyperlink r:id="rId13" w:history="1">
        <w:r w:rsidR="004064C0" w:rsidRPr="00914C16">
          <w:rPr>
            <w:rStyle w:val="Hyperlink"/>
            <w:rFonts w:ascii="Arial Narrow" w:hAnsi="Arial Narrow"/>
            <w:sz w:val="24"/>
            <w:szCs w:val="24"/>
          </w:rPr>
          <w:t>mduplissie@renochamberorchestra.org</w:t>
        </w:r>
      </w:hyperlink>
      <w:r w:rsidR="004064C0">
        <w:rPr>
          <w:rFonts w:ascii="Arial Narrow" w:hAnsi="Arial Narrow"/>
          <w:sz w:val="24"/>
          <w:szCs w:val="24"/>
        </w:rPr>
        <w:t xml:space="preserve">. </w:t>
      </w:r>
    </w:p>
    <w:p w14:paraId="01A2A64C" w14:textId="16304468" w:rsidR="003567DC" w:rsidRPr="00533F6C" w:rsidRDefault="003567DC" w:rsidP="00533F6C">
      <w:pPr>
        <w:pStyle w:val="ListParagraph"/>
        <w:numPr>
          <w:ilvl w:val="0"/>
          <w:numId w:val="40"/>
        </w:numPr>
        <w:rPr>
          <w:rFonts w:ascii="Arial Narrow" w:hAnsi="Arial Narrow"/>
          <w:sz w:val="24"/>
          <w:szCs w:val="24"/>
        </w:rPr>
      </w:pPr>
      <w:r w:rsidRPr="00533F6C">
        <w:rPr>
          <w:rFonts w:ascii="Arial Narrow" w:hAnsi="Arial Narrow"/>
          <w:sz w:val="24"/>
          <w:szCs w:val="24"/>
        </w:rPr>
        <w:t>A list of pre-approved concertos is available on the Reno Chamber Orchestra website.</w:t>
      </w:r>
    </w:p>
    <w:p w14:paraId="57D261CA" w14:textId="60670AE0" w:rsidR="003567DC" w:rsidRPr="00533F6C" w:rsidRDefault="003567DC" w:rsidP="00533F6C">
      <w:pPr>
        <w:pStyle w:val="ListParagraph"/>
        <w:numPr>
          <w:ilvl w:val="0"/>
          <w:numId w:val="40"/>
        </w:numPr>
        <w:rPr>
          <w:rFonts w:ascii="Arial Narrow" w:hAnsi="Arial Narrow"/>
          <w:sz w:val="24"/>
          <w:szCs w:val="24"/>
        </w:rPr>
      </w:pPr>
      <w:r w:rsidRPr="00533F6C">
        <w:rPr>
          <w:rFonts w:ascii="Arial Narrow" w:hAnsi="Arial Narrow"/>
          <w:sz w:val="24"/>
          <w:szCs w:val="24"/>
        </w:rPr>
        <w:t>Total orchestral performance time without cuts, must not exceed fifteen (15) minutes.</w:t>
      </w:r>
    </w:p>
    <w:p w14:paraId="3CFE545B" w14:textId="7C340FA3" w:rsidR="003567DC" w:rsidRPr="00533F6C" w:rsidRDefault="003567DC" w:rsidP="00533F6C">
      <w:pPr>
        <w:pStyle w:val="ListParagraph"/>
        <w:numPr>
          <w:ilvl w:val="0"/>
          <w:numId w:val="40"/>
        </w:numPr>
        <w:rPr>
          <w:rFonts w:ascii="Arial Narrow" w:hAnsi="Arial Narrow"/>
          <w:sz w:val="24"/>
          <w:szCs w:val="24"/>
        </w:rPr>
      </w:pPr>
      <w:r w:rsidRPr="00533F6C">
        <w:rPr>
          <w:rFonts w:ascii="Arial Narrow" w:hAnsi="Arial Narrow"/>
          <w:sz w:val="24"/>
          <w:szCs w:val="24"/>
        </w:rPr>
        <w:t>Entrants must perform their selected concerto from memory.</w:t>
      </w:r>
      <w:r w:rsidRPr="00533F6C">
        <w:rPr>
          <w:rFonts w:ascii="Arial Narrow" w:hAnsi="Arial Narrow"/>
          <w:sz w:val="24"/>
          <w:szCs w:val="24"/>
        </w:rPr>
        <w:br/>
      </w:r>
    </w:p>
    <w:p w14:paraId="03F7016D" w14:textId="6FA6D6D0" w:rsidR="003567DC" w:rsidRPr="009731E9" w:rsidRDefault="003567DC" w:rsidP="003567DC">
      <w:pPr>
        <w:rPr>
          <w:rFonts w:ascii="Arial Narrow" w:hAnsi="Arial Narrow"/>
          <w:sz w:val="24"/>
          <w:szCs w:val="24"/>
          <w:u w:val="single"/>
        </w:rPr>
      </w:pPr>
      <w:r w:rsidRPr="009731E9">
        <w:rPr>
          <w:rFonts w:ascii="Arial Narrow" w:hAnsi="Arial Narrow"/>
          <w:sz w:val="24"/>
          <w:szCs w:val="24"/>
          <w:u w:val="single"/>
        </w:rPr>
        <w:t>Video Requirements</w:t>
      </w:r>
    </w:p>
    <w:p w14:paraId="35FE6852" w14:textId="44FF96FC"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 xml:space="preserve">PLEASE check eligibility of your repertoire in advance of applying.  If you have questions, email </w:t>
      </w:r>
      <w:hyperlink r:id="rId14" w:history="1">
        <w:r w:rsidR="004064C0" w:rsidRPr="00914C16">
          <w:rPr>
            <w:rStyle w:val="Hyperlink"/>
            <w:rFonts w:ascii="Arial Narrow" w:hAnsi="Arial Narrow"/>
            <w:sz w:val="24"/>
            <w:szCs w:val="24"/>
          </w:rPr>
          <w:t>mduplissie@renochamberorchestra.org.</w:t>
        </w:r>
      </w:hyperlink>
      <w:r w:rsidR="004064C0">
        <w:t xml:space="preserve"> </w:t>
      </w:r>
    </w:p>
    <w:p w14:paraId="7BF4F4B1" w14:textId="1EBE5403"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The entrant's instrument, hands, and face should be fully visible in the video.</w:t>
      </w:r>
    </w:p>
    <w:p w14:paraId="7F5C2182" w14:textId="78171475"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The entrant MUST perform the concerto from memory.</w:t>
      </w:r>
    </w:p>
    <w:p w14:paraId="0C7E7822" w14:textId="6C7E066C"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Entrants must be accompanied by piano or live orchestra.</w:t>
      </w:r>
    </w:p>
    <w:p w14:paraId="6AD36639" w14:textId="0C449D39"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The video must be made in one continuous recording from one fixed camera and must not be edited or enhanced in any fashion.</w:t>
      </w:r>
    </w:p>
    <w:p w14:paraId="4B05898C" w14:textId="5BCCC2CC"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Entrants must upload their video with "Unlisted" visibility.</w:t>
      </w:r>
    </w:p>
    <w:p w14:paraId="2E7AAEFB" w14:textId="137A8E16"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Video titles should follow the format "Composer; Title; Movement(s)" to protect anonymity.</w:t>
      </w:r>
    </w:p>
    <w:p w14:paraId="339794F9" w14:textId="6718F3E8" w:rsidR="003567DC" w:rsidRPr="009731E9" w:rsidRDefault="003567DC" w:rsidP="009731E9">
      <w:pPr>
        <w:pStyle w:val="ListParagraph"/>
        <w:numPr>
          <w:ilvl w:val="0"/>
          <w:numId w:val="41"/>
        </w:numPr>
        <w:rPr>
          <w:rFonts w:ascii="Arial Narrow" w:hAnsi="Arial Narrow"/>
          <w:sz w:val="24"/>
          <w:szCs w:val="24"/>
        </w:rPr>
      </w:pPr>
      <w:r w:rsidRPr="009731E9">
        <w:rPr>
          <w:rFonts w:ascii="Arial Narrow" w:hAnsi="Arial Narrow"/>
          <w:sz w:val="24"/>
          <w:szCs w:val="24"/>
        </w:rPr>
        <w:t>Videos should not include information which reveals the name of the applicant.</w:t>
      </w:r>
    </w:p>
    <w:p w14:paraId="5104D3AD" w14:textId="77777777" w:rsidR="003567DC" w:rsidRDefault="003567DC"/>
    <w:sectPr w:rsidR="003567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A2DD8A" w14:textId="77777777" w:rsidR="004E2F9A" w:rsidRDefault="004E2F9A">
      <w:r>
        <w:separator/>
      </w:r>
    </w:p>
  </w:endnote>
  <w:endnote w:type="continuationSeparator" w:id="0">
    <w:p w14:paraId="7A539614" w14:textId="77777777" w:rsidR="004E2F9A" w:rsidRDefault="004E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1A697" w14:textId="77777777" w:rsidR="00F00942" w:rsidRDefault="00F00942">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010FFC01" wp14:editId="5D435953">
              <wp:simplePos x="0" y="0"/>
              <wp:positionH relativeFrom="page">
                <wp:posOffset>3808476</wp:posOffset>
              </wp:positionH>
              <wp:positionV relativeFrom="page">
                <wp:posOffset>9403768</wp:posOffset>
              </wp:positionV>
              <wp:extent cx="166370"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593ADA5D" w14:textId="77777777" w:rsidR="00F00942" w:rsidRDefault="00F00942">
                          <w:pPr>
                            <w:spacing w:before="20"/>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1</w:t>
                          </w:r>
                          <w:r>
                            <w:rPr>
                              <w:rFonts w:ascii="Calibri"/>
                              <w:spacing w:val="-10"/>
                              <w:sz w:val="24"/>
                            </w:rPr>
                            <w:fldChar w:fldCharType="end"/>
                          </w:r>
                        </w:p>
                      </w:txbxContent>
                    </wps:txbx>
                    <wps:bodyPr wrap="square" lIns="0" tIns="0" rIns="0" bIns="0" rtlCol="0">
                      <a:noAutofit/>
                    </wps:bodyPr>
                  </wps:wsp>
                </a:graphicData>
              </a:graphic>
            </wp:anchor>
          </w:drawing>
        </mc:Choice>
        <mc:Fallback>
          <w:pict>
            <v:shapetype w14:anchorId="010FFC01" id="_x0000_t202" coordsize="21600,21600" o:spt="202" path="m,l,21600r21600,l21600,xe">
              <v:stroke joinstyle="miter"/>
              <v:path gradientshapeok="t" o:connecttype="rect"/>
            </v:shapetype>
            <v:shape id="Textbox 2" o:spid="_x0000_s1026" type="#_x0000_t202" style="position:absolute;margin-left:299.9pt;margin-top:740.45pt;width:13.1pt;height:16.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" filled="f" stroked="f">
              <v:textbox inset="0,0,0,0">
                <w:txbxContent>
                  <w:p w14:paraId="593ADA5D" w14:textId="77777777" w:rsidR="00AA2B4B" w:rsidRDefault="00AA2B4B">
                    <w:pPr>
                      <w:spacing w:before="20"/>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1</w:t>
                    </w:r>
                    <w:r>
                      <w:rPr>
                        <w:rFonts w:ascii="Calibri"/>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0C23E" w14:textId="77777777" w:rsidR="004E2F9A" w:rsidRDefault="004E2F9A">
      <w:r>
        <w:separator/>
      </w:r>
    </w:p>
  </w:footnote>
  <w:footnote w:type="continuationSeparator" w:id="0">
    <w:p w14:paraId="51EC5314" w14:textId="77777777" w:rsidR="004E2F9A" w:rsidRDefault="004E2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BBA2" w14:textId="77777777" w:rsidR="00F00942" w:rsidRDefault="00F00942">
    <w:pPr>
      <w:pStyle w:val="BodyText"/>
      <w:spacing w:line="14" w:lineRule="auto"/>
      <w:rPr>
        <w:sz w:val="20"/>
      </w:rPr>
    </w:pPr>
    <w:r>
      <w:rPr>
        <w:noProof/>
        <w:sz w:val="20"/>
      </w:rPr>
      <w:drawing>
        <wp:anchor distT="0" distB="0" distL="0" distR="0" simplePos="0" relativeHeight="251659264" behindDoc="1" locked="0" layoutInCell="1" allowOverlap="1" wp14:anchorId="3E1E6495" wp14:editId="2F058019">
          <wp:simplePos x="0" y="0"/>
          <wp:positionH relativeFrom="page">
            <wp:posOffset>171450</wp:posOffset>
          </wp:positionH>
          <wp:positionV relativeFrom="page">
            <wp:posOffset>462913</wp:posOffset>
          </wp:positionV>
          <wp:extent cx="1828800" cy="8636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28800" cy="863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3445CEA"/>
    <w:multiLevelType w:val="hybridMultilevel"/>
    <w:tmpl w:val="E8BC0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6E17199"/>
    <w:multiLevelType w:val="hybridMultilevel"/>
    <w:tmpl w:val="665A2914"/>
    <w:lvl w:ilvl="0" w:tplc="D180C8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7BC3E0A"/>
    <w:multiLevelType w:val="hybridMultilevel"/>
    <w:tmpl w:val="35987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CC0630"/>
    <w:multiLevelType w:val="hybridMultilevel"/>
    <w:tmpl w:val="8064E7D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2D856C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5FD60FC"/>
    <w:multiLevelType w:val="hybridMultilevel"/>
    <w:tmpl w:val="18C46E3E"/>
    <w:lvl w:ilvl="0" w:tplc="F7D0AB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CD74ED9"/>
    <w:multiLevelType w:val="hybridMultilevel"/>
    <w:tmpl w:val="DBFC0338"/>
    <w:lvl w:ilvl="0" w:tplc="39F4A7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83096E"/>
    <w:multiLevelType w:val="hybridMultilevel"/>
    <w:tmpl w:val="272C2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8F51B5E"/>
    <w:multiLevelType w:val="hybridMultilevel"/>
    <w:tmpl w:val="13365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7E5F36"/>
    <w:multiLevelType w:val="hybridMultilevel"/>
    <w:tmpl w:val="DB18D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384007"/>
    <w:multiLevelType w:val="hybridMultilevel"/>
    <w:tmpl w:val="30CC4DEC"/>
    <w:lvl w:ilvl="0" w:tplc="AC9694BC">
      <w:start w:val="1"/>
      <w:numFmt w:val="decimal"/>
      <w:lvlText w:val="%1."/>
      <w:lvlJc w:val="left"/>
      <w:pPr>
        <w:ind w:left="720" w:hanging="360"/>
        <w:jc w:val="left"/>
      </w:pPr>
      <w:rPr>
        <w:rFonts w:ascii="Arial" w:eastAsia="Arial" w:hAnsi="Arial" w:cs="Arial" w:hint="default"/>
        <w:b w:val="0"/>
        <w:bCs w:val="0"/>
        <w:i w:val="0"/>
        <w:iCs w:val="0"/>
        <w:spacing w:val="-1"/>
        <w:w w:val="100"/>
        <w:sz w:val="22"/>
        <w:szCs w:val="22"/>
        <w:lang w:val="en-US" w:eastAsia="en-US" w:bidi="ar-SA"/>
      </w:rPr>
    </w:lvl>
    <w:lvl w:ilvl="1" w:tplc="95A451B0">
      <w:numFmt w:val="bullet"/>
      <w:lvlText w:val="•"/>
      <w:lvlJc w:val="left"/>
      <w:pPr>
        <w:ind w:left="1764" w:hanging="360"/>
      </w:pPr>
      <w:rPr>
        <w:rFonts w:hint="default"/>
        <w:lang w:val="en-US" w:eastAsia="en-US" w:bidi="ar-SA"/>
      </w:rPr>
    </w:lvl>
    <w:lvl w:ilvl="2" w:tplc="60E22E02">
      <w:numFmt w:val="bullet"/>
      <w:lvlText w:val="•"/>
      <w:lvlJc w:val="left"/>
      <w:pPr>
        <w:ind w:left="2808" w:hanging="360"/>
      </w:pPr>
      <w:rPr>
        <w:rFonts w:hint="default"/>
        <w:lang w:val="en-US" w:eastAsia="en-US" w:bidi="ar-SA"/>
      </w:rPr>
    </w:lvl>
    <w:lvl w:ilvl="3" w:tplc="74CC2F4C">
      <w:numFmt w:val="bullet"/>
      <w:lvlText w:val="•"/>
      <w:lvlJc w:val="left"/>
      <w:pPr>
        <w:ind w:left="3852" w:hanging="360"/>
      </w:pPr>
      <w:rPr>
        <w:rFonts w:hint="default"/>
        <w:lang w:val="en-US" w:eastAsia="en-US" w:bidi="ar-SA"/>
      </w:rPr>
    </w:lvl>
    <w:lvl w:ilvl="4" w:tplc="BF048558">
      <w:numFmt w:val="bullet"/>
      <w:lvlText w:val="•"/>
      <w:lvlJc w:val="left"/>
      <w:pPr>
        <w:ind w:left="4896" w:hanging="360"/>
      </w:pPr>
      <w:rPr>
        <w:rFonts w:hint="default"/>
        <w:lang w:val="en-US" w:eastAsia="en-US" w:bidi="ar-SA"/>
      </w:rPr>
    </w:lvl>
    <w:lvl w:ilvl="5" w:tplc="200CD2B4">
      <w:numFmt w:val="bullet"/>
      <w:lvlText w:val="•"/>
      <w:lvlJc w:val="left"/>
      <w:pPr>
        <w:ind w:left="5940" w:hanging="360"/>
      </w:pPr>
      <w:rPr>
        <w:rFonts w:hint="default"/>
        <w:lang w:val="en-US" w:eastAsia="en-US" w:bidi="ar-SA"/>
      </w:rPr>
    </w:lvl>
    <w:lvl w:ilvl="6" w:tplc="FC2CB276">
      <w:numFmt w:val="bullet"/>
      <w:lvlText w:val="•"/>
      <w:lvlJc w:val="left"/>
      <w:pPr>
        <w:ind w:left="6984" w:hanging="360"/>
      </w:pPr>
      <w:rPr>
        <w:rFonts w:hint="default"/>
        <w:lang w:val="en-US" w:eastAsia="en-US" w:bidi="ar-SA"/>
      </w:rPr>
    </w:lvl>
    <w:lvl w:ilvl="7" w:tplc="DDAE0FA0">
      <w:numFmt w:val="bullet"/>
      <w:lvlText w:val="•"/>
      <w:lvlJc w:val="left"/>
      <w:pPr>
        <w:ind w:left="8028" w:hanging="360"/>
      </w:pPr>
      <w:rPr>
        <w:rFonts w:hint="default"/>
        <w:lang w:val="en-US" w:eastAsia="en-US" w:bidi="ar-SA"/>
      </w:rPr>
    </w:lvl>
    <w:lvl w:ilvl="8" w:tplc="AE0C7442">
      <w:numFmt w:val="bullet"/>
      <w:lvlText w:val="•"/>
      <w:lvlJc w:val="left"/>
      <w:pPr>
        <w:ind w:left="9072" w:hanging="360"/>
      </w:pPr>
      <w:rPr>
        <w:rFonts w:hint="default"/>
        <w:lang w:val="en-US" w:eastAsia="en-US" w:bidi="ar-SA"/>
      </w:rPr>
    </w:lvl>
  </w:abstractNum>
  <w:abstractNum w:abstractNumId="30" w15:restartNumberingAfterBreak="0">
    <w:nsid w:val="52107CC2"/>
    <w:multiLevelType w:val="hybridMultilevel"/>
    <w:tmpl w:val="49BAE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A15280F"/>
    <w:multiLevelType w:val="hybridMultilevel"/>
    <w:tmpl w:val="03C886EE"/>
    <w:lvl w:ilvl="0" w:tplc="B8A07E44">
      <w:start w:val="1"/>
      <w:numFmt w:val="decimal"/>
      <w:lvlText w:val="%1."/>
      <w:lvlJc w:val="left"/>
      <w:pPr>
        <w:ind w:left="720" w:hanging="360"/>
        <w:jc w:val="left"/>
      </w:pPr>
      <w:rPr>
        <w:rFonts w:ascii="Arial" w:eastAsia="Arial" w:hAnsi="Arial" w:cs="Arial" w:hint="default"/>
        <w:b w:val="0"/>
        <w:bCs w:val="0"/>
        <w:i w:val="0"/>
        <w:iCs w:val="0"/>
        <w:spacing w:val="-1"/>
        <w:w w:val="100"/>
        <w:sz w:val="22"/>
        <w:szCs w:val="22"/>
        <w:lang w:val="en-US" w:eastAsia="en-US" w:bidi="ar-SA"/>
      </w:rPr>
    </w:lvl>
    <w:lvl w:ilvl="1" w:tplc="561E48F0">
      <w:start w:val="1"/>
      <w:numFmt w:val="lowerLetter"/>
      <w:lvlText w:val="%2."/>
      <w:lvlJc w:val="left"/>
      <w:pPr>
        <w:ind w:left="1440" w:hanging="360"/>
        <w:jc w:val="left"/>
      </w:pPr>
      <w:rPr>
        <w:rFonts w:hint="default"/>
        <w:spacing w:val="-1"/>
        <w:w w:val="95"/>
        <w:lang w:val="en-US" w:eastAsia="en-US" w:bidi="ar-SA"/>
      </w:rPr>
    </w:lvl>
    <w:lvl w:ilvl="2" w:tplc="8E2A4810">
      <w:numFmt w:val="bullet"/>
      <w:lvlText w:val="•"/>
      <w:lvlJc w:val="left"/>
      <w:pPr>
        <w:ind w:left="2520" w:hanging="360"/>
      </w:pPr>
      <w:rPr>
        <w:rFonts w:hint="default"/>
        <w:lang w:val="en-US" w:eastAsia="en-US" w:bidi="ar-SA"/>
      </w:rPr>
    </w:lvl>
    <w:lvl w:ilvl="3" w:tplc="1BDAEC1E">
      <w:numFmt w:val="bullet"/>
      <w:lvlText w:val="•"/>
      <w:lvlJc w:val="left"/>
      <w:pPr>
        <w:ind w:left="3600" w:hanging="360"/>
      </w:pPr>
      <w:rPr>
        <w:rFonts w:hint="default"/>
        <w:lang w:val="en-US" w:eastAsia="en-US" w:bidi="ar-SA"/>
      </w:rPr>
    </w:lvl>
    <w:lvl w:ilvl="4" w:tplc="C486F4BE">
      <w:numFmt w:val="bullet"/>
      <w:lvlText w:val="•"/>
      <w:lvlJc w:val="left"/>
      <w:pPr>
        <w:ind w:left="4680" w:hanging="360"/>
      </w:pPr>
      <w:rPr>
        <w:rFonts w:hint="default"/>
        <w:lang w:val="en-US" w:eastAsia="en-US" w:bidi="ar-SA"/>
      </w:rPr>
    </w:lvl>
    <w:lvl w:ilvl="5" w:tplc="D6F0526C">
      <w:numFmt w:val="bullet"/>
      <w:lvlText w:val="•"/>
      <w:lvlJc w:val="left"/>
      <w:pPr>
        <w:ind w:left="5760" w:hanging="360"/>
      </w:pPr>
      <w:rPr>
        <w:rFonts w:hint="default"/>
        <w:lang w:val="en-US" w:eastAsia="en-US" w:bidi="ar-SA"/>
      </w:rPr>
    </w:lvl>
    <w:lvl w:ilvl="6" w:tplc="4FF8610C">
      <w:numFmt w:val="bullet"/>
      <w:lvlText w:val="•"/>
      <w:lvlJc w:val="left"/>
      <w:pPr>
        <w:ind w:left="6840" w:hanging="360"/>
      </w:pPr>
      <w:rPr>
        <w:rFonts w:hint="default"/>
        <w:lang w:val="en-US" w:eastAsia="en-US" w:bidi="ar-SA"/>
      </w:rPr>
    </w:lvl>
    <w:lvl w:ilvl="7" w:tplc="82E61BA0">
      <w:numFmt w:val="bullet"/>
      <w:lvlText w:val="•"/>
      <w:lvlJc w:val="left"/>
      <w:pPr>
        <w:ind w:left="7920" w:hanging="360"/>
      </w:pPr>
      <w:rPr>
        <w:rFonts w:hint="default"/>
        <w:lang w:val="en-US" w:eastAsia="en-US" w:bidi="ar-SA"/>
      </w:rPr>
    </w:lvl>
    <w:lvl w:ilvl="8" w:tplc="4470E196">
      <w:numFmt w:val="bullet"/>
      <w:lvlText w:val="•"/>
      <w:lvlJc w:val="left"/>
      <w:pPr>
        <w:ind w:left="9000" w:hanging="360"/>
      </w:pPr>
      <w:rPr>
        <w:rFonts w:hint="default"/>
        <w:lang w:val="en-US" w:eastAsia="en-US" w:bidi="ar-SA"/>
      </w:rPr>
    </w:lvl>
  </w:abstractNum>
  <w:abstractNum w:abstractNumId="3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BA60352"/>
    <w:multiLevelType w:val="hybridMultilevel"/>
    <w:tmpl w:val="313AF1FA"/>
    <w:lvl w:ilvl="0" w:tplc="89C8281A">
      <w:start w:val="1"/>
      <w:numFmt w:val="decimal"/>
      <w:lvlText w:val="%1."/>
      <w:lvlJc w:val="left"/>
      <w:pPr>
        <w:ind w:left="720" w:hanging="360"/>
        <w:jc w:val="left"/>
      </w:pPr>
      <w:rPr>
        <w:rFonts w:ascii="Arial" w:eastAsia="Arial" w:hAnsi="Arial" w:cs="Arial" w:hint="default"/>
        <w:b w:val="0"/>
        <w:bCs w:val="0"/>
        <w:i w:val="0"/>
        <w:iCs w:val="0"/>
        <w:spacing w:val="-1"/>
        <w:w w:val="100"/>
        <w:sz w:val="22"/>
        <w:szCs w:val="22"/>
        <w:lang w:val="en-US" w:eastAsia="en-US" w:bidi="ar-SA"/>
      </w:rPr>
    </w:lvl>
    <w:lvl w:ilvl="1" w:tplc="B1D49E42">
      <w:start w:val="1"/>
      <w:numFmt w:val="lowerLetter"/>
      <w:lvlText w:val="%2."/>
      <w:lvlJc w:val="left"/>
      <w:pPr>
        <w:ind w:left="1440" w:hanging="360"/>
        <w:jc w:val="left"/>
      </w:pPr>
      <w:rPr>
        <w:rFonts w:ascii="Arial" w:eastAsia="Arial" w:hAnsi="Arial" w:cs="Arial" w:hint="default"/>
        <w:b w:val="0"/>
        <w:bCs w:val="0"/>
        <w:i w:val="0"/>
        <w:iCs w:val="0"/>
        <w:spacing w:val="-1"/>
        <w:w w:val="95"/>
        <w:sz w:val="22"/>
        <w:szCs w:val="22"/>
        <w:lang w:val="en-US" w:eastAsia="en-US" w:bidi="ar-SA"/>
      </w:rPr>
    </w:lvl>
    <w:lvl w:ilvl="2" w:tplc="DAA46ED8">
      <w:numFmt w:val="bullet"/>
      <w:lvlText w:val="•"/>
      <w:lvlJc w:val="left"/>
      <w:pPr>
        <w:ind w:left="2520" w:hanging="360"/>
      </w:pPr>
      <w:rPr>
        <w:rFonts w:hint="default"/>
        <w:lang w:val="en-US" w:eastAsia="en-US" w:bidi="ar-SA"/>
      </w:rPr>
    </w:lvl>
    <w:lvl w:ilvl="3" w:tplc="BD283058">
      <w:numFmt w:val="bullet"/>
      <w:lvlText w:val="•"/>
      <w:lvlJc w:val="left"/>
      <w:pPr>
        <w:ind w:left="3600" w:hanging="360"/>
      </w:pPr>
      <w:rPr>
        <w:rFonts w:hint="default"/>
        <w:lang w:val="en-US" w:eastAsia="en-US" w:bidi="ar-SA"/>
      </w:rPr>
    </w:lvl>
    <w:lvl w:ilvl="4" w:tplc="1D9C475E">
      <w:numFmt w:val="bullet"/>
      <w:lvlText w:val="•"/>
      <w:lvlJc w:val="left"/>
      <w:pPr>
        <w:ind w:left="4680" w:hanging="360"/>
      </w:pPr>
      <w:rPr>
        <w:rFonts w:hint="default"/>
        <w:lang w:val="en-US" w:eastAsia="en-US" w:bidi="ar-SA"/>
      </w:rPr>
    </w:lvl>
    <w:lvl w:ilvl="5" w:tplc="402412B2">
      <w:numFmt w:val="bullet"/>
      <w:lvlText w:val="•"/>
      <w:lvlJc w:val="left"/>
      <w:pPr>
        <w:ind w:left="5760" w:hanging="360"/>
      </w:pPr>
      <w:rPr>
        <w:rFonts w:hint="default"/>
        <w:lang w:val="en-US" w:eastAsia="en-US" w:bidi="ar-SA"/>
      </w:rPr>
    </w:lvl>
    <w:lvl w:ilvl="6" w:tplc="B9D23660">
      <w:numFmt w:val="bullet"/>
      <w:lvlText w:val="•"/>
      <w:lvlJc w:val="left"/>
      <w:pPr>
        <w:ind w:left="6840" w:hanging="360"/>
      </w:pPr>
      <w:rPr>
        <w:rFonts w:hint="default"/>
        <w:lang w:val="en-US" w:eastAsia="en-US" w:bidi="ar-SA"/>
      </w:rPr>
    </w:lvl>
    <w:lvl w:ilvl="7" w:tplc="5DA8802A">
      <w:numFmt w:val="bullet"/>
      <w:lvlText w:val="•"/>
      <w:lvlJc w:val="left"/>
      <w:pPr>
        <w:ind w:left="7920" w:hanging="360"/>
      </w:pPr>
      <w:rPr>
        <w:rFonts w:hint="default"/>
        <w:lang w:val="en-US" w:eastAsia="en-US" w:bidi="ar-SA"/>
      </w:rPr>
    </w:lvl>
    <w:lvl w:ilvl="8" w:tplc="669863EA">
      <w:numFmt w:val="bullet"/>
      <w:lvlText w:val="•"/>
      <w:lvlJc w:val="left"/>
      <w:pPr>
        <w:ind w:left="9000" w:hanging="360"/>
      </w:pPr>
      <w:rPr>
        <w:rFonts w:hint="default"/>
        <w:lang w:val="en-US" w:eastAsia="en-US" w:bidi="ar-SA"/>
      </w:rPr>
    </w:lvl>
  </w:abstractNum>
  <w:abstractNum w:abstractNumId="3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5113B2"/>
    <w:multiLevelType w:val="hybridMultilevel"/>
    <w:tmpl w:val="A5ECF3FC"/>
    <w:lvl w:ilvl="0" w:tplc="CEB6C9A2">
      <w:start w:val="1"/>
      <w:numFmt w:val="decimal"/>
      <w:lvlText w:val="%1."/>
      <w:lvlJc w:val="left"/>
      <w:pPr>
        <w:ind w:left="720" w:hanging="360"/>
        <w:jc w:val="left"/>
      </w:pPr>
      <w:rPr>
        <w:rFonts w:hint="default"/>
        <w:spacing w:val="0"/>
        <w:w w:val="105"/>
        <w:lang w:val="en-US" w:eastAsia="en-US" w:bidi="ar-SA"/>
      </w:rPr>
    </w:lvl>
    <w:lvl w:ilvl="1" w:tplc="EF7E75BE">
      <w:numFmt w:val="bullet"/>
      <w:lvlText w:val="•"/>
      <w:lvlJc w:val="left"/>
      <w:pPr>
        <w:ind w:left="1764" w:hanging="360"/>
      </w:pPr>
      <w:rPr>
        <w:rFonts w:hint="default"/>
        <w:lang w:val="en-US" w:eastAsia="en-US" w:bidi="ar-SA"/>
      </w:rPr>
    </w:lvl>
    <w:lvl w:ilvl="2" w:tplc="9E1AC0A2">
      <w:numFmt w:val="bullet"/>
      <w:lvlText w:val="•"/>
      <w:lvlJc w:val="left"/>
      <w:pPr>
        <w:ind w:left="2808" w:hanging="360"/>
      </w:pPr>
      <w:rPr>
        <w:rFonts w:hint="default"/>
        <w:lang w:val="en-US" w:eastAsia="en-US" w:bidi="ar-SA"/>
      </w:rPr>
    </w:lvl>
    <w:lvl w:ilvl="3" w:tplc="91EC73CA">
      <w:numFmt w:val="bullet"/>
      <w:lvlText w:val="•"/>
      <w:lvlJc w:val="left"/>
      <w:pPr>
        <w:ind w:left="3852" w:hanging="360"/>
      </w:pPr>
      <w:rPr>
        <w:rFonts w:hint="default"/>
        <w:lang w:val="en-US" w:eastAsia="en-US" w:bidi="ar-SA"/>
      </w:rPr>
    </w:lvl>
    <w:lvl w:ilvl="4" w:tplc="92623C58">
      <w:numFmt w:val="bullet"/>
      <w:lvlText w:val="•"/>
      <w:lvlJc w:val="left"/>
      <w:pPr>
        <w:ind w:left="4896" w:hanging="360"/>
      </w:pPr>
      <w:rPr>
        <w:rFonts w:hint="default"/>
        <w:lang w:val="en-US" w:eastAsia="en-US" w:bidi="ar-SA"/>
      </w:rPr>
    </w:lvl>
    <w:lvl w:ilvl="5" w:tplc="4F945500">
      <w:numFmt w:val="bullet"/>
      <w:lvlText w:val="•"/>
      <w:lvlJc w:val="left"/>
      <w:pPr>
        <w:ind w:left="5940" w:hanging="360"/>
      </w:pPr>
      <w:rPr>
        <w:rFonts w:hint="default"/>
        <w:lang w:val="en-US" w:eastAsia="en-US" w:bidi="ar-SA"/>
      </w:rPr>
    </w:lvl>
    <w:lvl w:ilvl="6" w:tplc="6DDA9C7A">
      <w:numFmt w:val="bullet"/>
      <w:lvlText w:val="•"/>
      <w:lvlJc w:val="left"/>
      <w:pPr>
        <w:ind w:left="6984" w:hanging="360"/>
      </w:pPr>
      <w:rPr>
        <w:rFonts w:hint="default"/>
        <w:lang w:val="en-US" w:eastAsia="en-US" w:bidi="ar-SA"/>
      </w:rPr>
    </w:lvl>
    <w:lvl w:ilvl="7" w:tplc="820692B4">
      <w:numFmt w:val="bullet"/>
      <w:lvlText w:val="•"/>
      <w:lvlJc w:val="left"/>
      <w:pPr>
        <w:ind w:left="8028" w:hanging="360"/>
      </w:pPr>
      <w:rPr>
        <w:rFonts w:hint="default"/>
        <w:lang w:val="en-US" w:eastAsia="en-US" w:bidi="ar-SA"/>
      </w:rPr>
    </w:lvl>
    <w:lvl w:ilvl="8" w:tplc="931AC59C">
      <w:numFmt w:val="bullet"/>
      <w:lvlText w:val="•"/>
      <w:lvlJc w:val="left"/>
      <w:pPr>
        <w:ind w:left="9072" w:hanging="360"/>
      </w:pPr>
      <w:rPr>
        <w:rFonts w:hint="default"/>
        <w:lang w:val="en-US" w:eastAsia="en-US" w:bidi="ar-SA"/>
      </w:rPr>
    </w:lvl>
  </w:abstractNum>
  <w:abstractNum w:abstractNumId="37" w15:restartNumberingAfterBreak="0">
    <w:nsid w:val="74F40100"/>
    <w:multiLevelType w:val="hybridMultilevel"/>
    <w:tmpl w:val="5900D5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002651"/>
    <w:multiLevelType w:val="hybridMultilevel"/>
    <w:tmpl w:val="2288F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ED666A"/>
    <w:multiLevelType w:val="hybridMultilevel"/>
    <w:tmpl w:val="97E811F8"/>
    <w:lvl w:ilvl="0" w:tplc="9DDA2554">
      <w:start w:val="1"/>
      <w:numFmt w:val="decimal"/>
      <w:lvlText w:val="%1."/>
      <w:lvlJc w:val="left"/>
      <w:pPr>
        <w:ind w:left="720" w:hanging="360"/>
        <w:jc w:val="left"/>
      </w:pPr>
      <w:rPr>
        <w:rFonts w:ascii="Arial" w:eastAsia="Arial" w:hAnsi="Arial" w:cs="Arial" w:hint="default"/>
        <w:b w:val="0"/>
        <w:bCs w:val="0"/>
        <w:i w:val="0"/>
        <w:iCs w:val="0"/>
        <w:spacing w:val="-1"/>
        <w:w w:val="100"/>
        <w:sz w:val="22"/>
        <w:szCs w:val="22"/>
        <w:lang w:val="en-US" w:eastAsia="en-US" w:bidi="ar-SA"/>
      </w:rPr>
    </w:lvl>
    <w:lvl w:ilvl="1" w:tplc="4DF2BFB8">
      <w:numFmt w:val="bullet"/>
      <w:lvlText w:val="•"/>
      <w:lvlJc w:val="left"/>
      <w:pPr>
        <w:ind w:left="1764" w:hanging="360"/>
      </w:pPr>
      <w:rPr>
        <w:rFonts w:hint="default"/>
        <w:lang w:val="en-US" w:eastAsia="en-US" w:bidi="ar-SA"/>
      </w:rPr>
    </w:lvl>
    <w:lvl w:ilvl="2" w:tplc="7D0A7278">
      <w:numFmt w:val="bullet"/>
      <w:lvlText w:val="•"/>
      <w:lvlJc w:val="left"/>
      <w:pPr>
        <w:ind w:left="2808" w:hanging="360"/>
      </w:pPr>
      <w:rPr>
        <w:rFonts w:hint="default"/>
        <w:lang w:val="en-US" w:eastAsia="en-US" w:bidi="ar-SA"/>
      </w:rPr>
    </w:lvl>
    <w:lvl w:ilvl="3" w:tplc="F3BE590A">
      <w:numFmt w:val="bullet"/>
      <w:lvlText w:val="•"/>
      <w:lvlJc w:val="left"/>
      <w:pPr>
        <w:ind w:left="3852" w:hanging="360"/>
      </w:pPr>
      <w:rPr>
        <w:rFonts w:hint="default"/>
        <w:lang w:val="en-US" w:eastAsia="en-US" w:bidi="ar-SA"/>
      </w:rPr>
    </w:lvl>
    <w:lvl w:ilvl="4" w:tplc="2AFEBD00">
      <w:numFmt w:val="bullet"/>
      <w:lvlText w:val="•"/>
      <w:lvlJc w:val="left"/>
      <w:pPr>
        <w:ind w:left="4896" w:hanging="360"/>
      </w:pPr>
      <w:rPr>
        <w:rFonts w:hint="default"/>
        <w:lang w:val="en-US" w:eastAsia="en-US" w:bidi="ar-SA"/>
      </w:rPr>
    </w:lvl>
    <w:lvl w:ilvl="5" w:tplc="42648878">
      <w:numFmt w:val="bullet"/>
      <w:lvlText w:val="•"/>
      <w:lvlJc w:val="left"/>
      <w:pPr>
        <w:ind w:left="5940" w:hanging="360"/>
      </w:pPr>
      <w:rPr>
        <w:rFonts w:hint="default"/>
        <w:lang w:val="en-US" w:eastAsia="en-US" w:bidi="ar-SA"/>
      </w:rPr>
    </w:lvl>
    <w:lvl w:ilvl="6" w:tplc="EF7299DE">
      <w:numFmt w:val="bullet"/>
      <w:lvlText w:val="•"/>
      <w:lvlJc w:val="left"/>
      <w:pPr>
        <w:ind w:left="6984" w:hanging="360"/>
      </w:pPr>
      <w:rPr>
        <w:rFonts w:hint="default"/>
        <w:lang w:val="en-US" w:eastAsia="en-US" w:bidi="ar-SA"/>
      </w:rPr>
    </w:lvl>
    <w:lvl w:ilvl="7" w:tplc="7480E71A">
      <w:numFmt w:val="bullet"/>
      <w:lvlText w:val="•"/>
      <w:lvlJc w:val="left"/>
      <w:pPr>
        <w:ind w:left="8028" w:hanging="360"/>
      </w:pPr>
      <w:rPr>
        <w:rFonts w:hint="default"/>
        <w:lang w:val="en-US" w:eastAsia="en-US" w:bidi="ar-SA"/>
      </w:rPr>
    </w:lvl>
    <w:lvl w:ilvl="8" w:tplc="7D8E53B8">
      <w:numFmt w:val="bullet"/>
      <w:lvlText w:val="•"/>
      <w:lvlJc w:val="left"/>
      <w:pPr>
        <w:ind w:left="9072" w:hanging="360"/>
      </w:pPr>
      <w:rPr>
        <w:rFonts w:hint="default"/>
        <w:lang w:val="en-US" w:eastAsia="en-US" w:bidi="ar-SA"/>
      </w:rPr>
    </w:lvl>
  </w:abstractNum>
  <w:abstractNum w:abstractNumId="4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8937321">
    <w:abstractNumId w:val="31"/>
  </w:num>
  <w:num w:numId="2" w16cid:durableId="470903399">
    <w:abstractNumId w:val="12"/>
  </w:num>
  <w:num w:numId="3" w16cid:durableId="2077387109">
    <w:abstractNumId w:val="10"/>
  </w:num>
  <w:num w:numId="4" w16cid:durableId="1667592909">
    <w:abstractNumId w:val="35"/>
  </w:num>
  <w:num w:numId="5" w16cid:durableId="148324586">
    <w:abstractNumId w:val="14"/>
  </w:num>
  <w:num w:numId="6" w16cid:durableId="1251112556">
    <w:abstractNumId w:val="22"/>
  </w:num>
  <w:num w:numId="7" w16cid:durableId="20788649">
    <w:abstractNumId w:val="26"/>
  </w:num>
  <w:num w:numId="8" w16cid:durableId="1581207386">
    <w:abstractNumId w:val="9"/>
  </w:num>
  <w:num w:numId="9" w16cid:durableId="2047169497">
    <w:abstractNumId w:val="7"/>
  </w:num>
  <w:num w:numId="10" w16cid:durableId="1975214502">
    <w:abstractNumId w:val="6"/>
  </w:num>
  <w:num w:numId="11" w16cid:durableId="780608924">
    <w:abstractNumId w:val="5"/>
  </w:num>
  <w:num w:numId="12" w16cid:durableId="977341289">
    <w:abstractNumId w:val="4"/>
  </w:num>
  <w:num w:numId="13" w16cid:durableId="479349941">
    <w:abstractNumId w:val="8"/>
  </w:num>
  <w:num w:numId="14" w16cid:durableId="646667408">
    <w:abstractNumId w:val="3"/>
  </w:num>
  <w:num w:numId="15" w16cid:durableId="935136801">
    <w:abstractNumId w:val="2"/>
  </w:num>
  <w:num w:numId="16" w16cid:durableId="1692757678">
    <w:abstractNumId w:val="1"/>
  </w:num>
  <w:num w:numId="17" w16cid:durableId="1613897044">
    <w:abstractNumId w:val="0"/>
  </w:num>
  <w:num w:numId="18" w16cid:durableId="1405253218">
    <w:abstractNumId w:val="17"/>
  </w:num>
  <w:num w:numId="19" w16cid:durableId="1108814060">
    <w:abstractNumId w:val="19"/>
  </w:num>
  <w:num w:numId="20" w16cid:durableId="2023431237">
    <w:abstractNumId w:val="33"/>
  </w:num>
  <w:num w:numId="21" w16cid:durableId="1433863981">
    <w:abstractNumId w:val="24"/>
  </w:num>
  <w:num w:numId="22" w16cid:durableId="262733919">
    <w:abstractNumId w:val="11"/>
  </w:num>
  <w:num w:numId="23" w16cid:durableId="736241895">
    <w:abstractNumId w:val="40"/>
  </w:num>
  <w:num w:numId="24" w16cid:durableId="1374572483">
    <w:abstractNumId w:val="36"/>
  </w:num>
  <w:num w:numId="25" w16cid:durableId="492376140">
    <w:abstractNumId w:val="32"/>
  </w:num>
  <w:num w:numId="26" w16cid:durableId="1864131127">
    <w:abstractNumId w:val="34"/>
  </w:num>
  <w:num w:numId="27" w16cid:durableId="2054956771">
    <w:abstractNumId w:val="39"/>
  </w:num>
  <w:num w:numId="28" w16cid:durableId="2058116829">
    <w:abstractNumId w:val="29"/>
  </w:num>
  <w:num w:numId="29" w16cid:durableId="2059623488">
    <w:abstractNumId w:val="27"/>
  </w:num>
  <w:num w:numId="30" w16cid:durableId="476730888">
    <w:abstractNumId w:val="28"/>
  </w:num>
  <w:num w:numId="31" w16cid:durableId="988173069">
    <w:abstractNumId w:val="13"/>
  </w:num>
  <w:num w:numId="32" w16cid:durableId="1197885449">
    <w:abstractNumId w:val="18"/>
  </w:num>
  <w:num w:numId="33" w16cid:durableId="1677148795">
    <w:abstractNumId w:val="37"/>
  </w:num>
  <w:num w:numId="34" w16cid:durableId="3409230">
    <w:abstractNumId w:val="20"/>
  </w:num>
  <w:num w:numId="35" w16cid:durableId="207763846">
    <w:abstractNumId w:val="16"/>
  </w:num>
  <w:num w:numId="36" w16cid:durableId="1565527754">
    <w:abstractNumId w:val="23"/>
  </w:num>
  <w:num w:numId="37" w16cid:durableId="645208381">
    <w:abstractNumId w:val="15"/>
  </w:num>
  <w:num w:numId="38" w16cid:durableId="1824346300">
    <w:abstractNumId w:val="38"/>
  </w:num>
  <w:num w:numId="39" w16cid:durableId="2025477068">
    <w:abstractNumId w:val="25"/>
  </w:num>
  <w:num w:numId="40" w16cid:durableId="1207335660">
    <w:abstractNumId w:val="21"/>
  </w:num>
  <w:num w:numId="41" w16cid:durableId="495611525">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DC"/>
    <w:rsid w:val="00176B89"/>
    <w:rsid w:val="00206282"/>
    <w:rsid w:val="00232438"/>
    <w:rsid w:val="00315032"/>
    <w:rsid w:val="003567DC"/>
    <w:rsid w:val="004023E2"/>
    <w:rsid w:val="004064C0"/>
    <w:rsid w:val="00472F8C"/>
    <w:rsid w:val="004E2F9A"/>
    <w:rsid w:val="00533F6C"/>
    <w:rsid w:val="00590032"/>
    <w:rsid w:val="005A5C4D"/>
    <w:rsid w:val="00645252"/>
    <w:rsid w:val="006D3D74"/>
    <w:rsid w:val="007A1E42"/>
    <w:rsid w:val="007F0C0E"/>
    <w:rsid w:val="0083569A"/>
    <w:rsid w:val="008912E8"/>
    <w:rsid w:val="00960F04"/>
    <w:rsid w:val="009731E9"/>
    <w:rsid w:val="00A90576"/>
    <w:rsid w:val="00A9204E"/>
    <w:rsid w:val="00B55722"/>
    <w:rsid w:val="00C43758"/>
    <w:rsid w:val="00CA22F5"/>
    <w:rsid w:val="00E53909"/>
    <w:rsid w:val="00E7376D"/>
    <w:rsid w:val="00F00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1F51"/>
  <w15:chartTrackingRefBased/>
  <w15:docId w15:val="{8EBB295B-5875-42E4-BB69-574223169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BodyText">
    <w:name w:val="Body Text"/>
    <w:basedOn w:val="Normal"/>
    <w:link w:val="BodyTextChar"/>
    <w:uiPriority w:val="1"/>
    <w:qFormat/>
    <w:rsid w:val="003567DC"/>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3567DC"/>
    <w:rPr>
      <w:rFonts w:ascii="Arial" w:eastAsia="Arial" w:hAnsi="Arial" w:cs="Arial"/>
    </w:rPr>
  </w:style>
  <w:style w:type="paragraph" w:styleId="ListParagraph">
    <w:name w:val="List Paragraph"/>
    <w:basedOn w:val="Normal"/>
    <w:uiPriority w:val="1"/>
    <w:qFormat/>
    <w:rsid w:val="003567DC"/>
    <w:pPr>
      <w:widowControl w:val="0"/>
      <w:autoSpaceDE w:val="0"/>
      <w:autoSpaceDN w:val="0"/>
      <w:ind w:left="720" w:hanging="360"/>
    </w:pPr>
    <w:rPr>
      <w:rFonts w:ascii="Arial" w:eastAsia="Arial" w:hAnsi="Arial" w:cs="Arial"/>
    </w:rPr>
  </w:style>
  <w:style w:type="character" w:styleId="UnresolvedMention">
    <w:name w:val="Unresolved Mention"/>
    <w:basedOn w:val="DefaultParagraphFont"/>
    <w:uiPriority w:val="99"/>
    <w:semiHidden/>
    <w:unhideWhenUsed/>
    <w:rsid w:val="004064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duplissie@renochamberorchestr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duplissie@renochamberorchestra.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duplissie@renochamberorchestr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C:\Users\Owner\AppData\Roaming\Microsoft\Templates\Single spaced (blank).dotx</Template>
  <TotalTime>15</TotalTime>
  <Pages>2</Pages>
  <Words>709</Words>
  <Characters>4047</Characters>
  <Application>Microsoft Office Word</Application>
  <DocSecurity>0</DocSecurity>
  <Lines>33</Lines>
  <Paragraphs>9</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Julia Findley</cp:lastModifiedBy>
  <cp:revision>20</cp:revision>
  <dcterms:created xsi:type="dcterms:W3CDTF">2026-08-31T21:29:00Z</dcterms:created>
  <dcterms:modified xsi:type="dcterms:W3CDTF">2026-10-14T17:44:00Z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